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85"/>
      </w:tblGrid>
      <w:tr w:rsidR="00A10C6D" w:rsidTr="009A7974">
        <w:tc>
          <w:tcPr>
            <w:tcW w:w="10345" w:type="dxa"/>
          </w:tcPr>
          <w:p w:rsidR="00941945" w:rsidRDefault="00941945" w:rsidP="00A10C6D">
            <w:pPr>
              <w:contextualSpacing/>
              <w:jc w:val="center"/>
              <w:rPr>
                <w:sz w:val="24"/>
                <w:szCs w:val="24"/>
              </w:rPr>
            </w:pPr>
            <w:r w:rsidRPr="00941945">
              <w:rPr>
                <w:noProof/>
                <w:lang w:eastAsia="tr-TR"/>
              </w:rPr>
              <w:drawing>
                <wp:inline distT="0" distB="0" distL="0" distR="0">
                  <wp:extent cx="776230" cy="683046"/>
                  <wp:effectExtent l="19050" t="0" r="4820" b="0"/>
                  <wp:docPr id="2" name="Resim 1" descr="http://www.tarim.gov.tr/Style%20Library/TarimUI/img/gthb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 descr="http://www.tarim.gov.tr/Style%20Library/TarimUI/img/gth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58" cy="68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  <w:r w:rsidRPr="00941945">
              <w:rPr>
                <w:noProof/>
                <w:lang w:eastAsia="tr-TR"/>
              </w:rPr>
              <w:drawing>
                <wp:inline distT="0" distB="0" distL="0" distR="0">
                  <wp:extent cx="776230" cy="683046"/>
                  <wp:effectExtent l="19050" t="0" r="4820" b="0"/>
                  <wp:docPr id="1" name="Resim 1" descr="http://www.tarim.gov.tr/Style%20Library/TarimUI/img/gthb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Picture 7" descr="http://www.tarim.gov.tr/Style%20Library/TarimUI/img/gthb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558" cy="682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0C6D" w:rsidRPr="00EE334D" w:rsidRDefault="00A10C6D" w:rsidP="00A10C6D">
            <w:pPr>
              <w:contextualSpacing/>
              <w:jc w:val="center"/>
              <w:rPr>
                <w:sz w:val="24"/>
                <w:szCs w:val="24"/>
              </w:rPr>
            </w:pPr>
            <w:r w:rsidRPr="00EE334D">
              <w:rPr>
                <w:sz w:val="24"/>
                <w:szCs w:val="24"/>
              </w:rPr>
              <w:t>T.C.</w:t>
            </w:r>
            <w:r w:rsidR="00941945">
              <w:rPr>
                <w:sz w:val="24"/>
                <w:szCs w:val="24"/>
              </w:rPr>
              <w:t xml:space="preserve"> </w:t>
            </w:r>
          </w:p>
          <w:p w:rsidR="00A10C6D" w:rsidRPr="00EE334D" w:rsidRDefault="00A10C6D" w:rsidP="00A10C6D">
            <w:pPr>
              <w:contextualSpacing/>
              <w:jc w:val="center"/>
              <w:rPr>
                <w:sz w:val="24"/>
                <w:szCs w:val="24"/>
              </w:rPr>
            </w:pPr>
            <w:r w:rsidRPr="00EE334D">
              <w:rPr>
                <w:sz w:val="24"/>
                <w:szCs w:val="24"/>
              </w:rPr>
              <w:t>MANİSA VALİLİĞİ</w:t>
            </w:r>
          </w:p>
          <w:p w:rsidR="00A10C6D" w:rsidRPr="00EE334D" w:rsidRDefault="00A10C6D" w:rsidP="00A10C6D">
            <w:pPr>
              <w:contextualSpacing/>
              <w:jc w:val="center"/>
              <w:rPr>
                <w:sz w:val="24"/>
                <w:szCs w:val="24"/>
              </w:rPr>
            </w:pPr>
            <w:r w:rsidRPr="00EE334D">
              <w:rPr>
                <w:sz w:val="24"/>
                <w:szCs w:val="24"/>
              </w:rPr>
              <w:t>İL GIDA TARIM VE HAYVANCILIK MÜDÜRLÜĞÜ</w:t>
            </w:r>
          </w:p>
          <w:p w:rsidR="00A10C6D" w:rsidRPr="00B82B38" w:rsidRDefault="00A10C6D" w:rsidP="00A10C6D">
            <w:pPr>
              <w:jc w:val="center"/>
              <w:rPr>
                <w:sz w:val="32"/>
              </w:rPr>
            </w:pPr>
          </w:p>
          <w:p w:rsidR="00A10C6D" w:rsidRPr="00013A62" w:rsidRDefault="00A10C6D" w:rsidP="00A10C6D">
            <w:pPr>
              <w:jc w:val="center"/>
              <w:rPr>
                <w:rFonts w:eastAsia="Times New Roman"/>
                <w:b w:val="0"/>
                <w:color w:val="FF0000"/>
                <w:sz w:val="32"/>
              </w:rPr>
            </w:pPr>
            <w:r w:rsidRPr="00013A62">
              <w:rPr>
                <w:rFonts w:eastAsia="Times New Roman"/>
                <w:color w:val="FF0000"/>
                <w:sz w:val="32"/>
              </w:rPr>
              <w:t>KIRSAL KALKINMA DESTEKLERİ KAPSAMINDA</w:t>
            </w:r>
          </w:p>
          <w:p w:rsidR="00A10C6D" w:rsidRPr="00013A62" w:rsidRDefault="00A10C6D" w:rsidP="00A10C6D">
            <w:pPr>
              <w:jc w:val="center"/>
              <w:rPr>
                <w:rFonts w:eastAsia="Times New Roman"/>
                <w:b w:val="0"/>
                <w:color w:val="FF0000"/>
                <w:sz w:val="24"/>
                <w:szCs w:val="24"/>
              </w:rPr>
            </w:pPr>
            <w:r w:rsidRPr="00013A62">
              <w:rPr>
                <w:rFonts w:eastAsia="Times New Roman"/>
                <w:color w:val="FF0000"/>
                <w:sz w:val="32"/>
              </w:rPr>
              <w:t xml:space="preserve"> </w:t>
            </w:r>
            <w:r w:rsidRPr="00013A62">
              <w:rPr>
                <w:rFonts w:eastAsia="Times New Roman"/>
                <w:color w:val="FF0000"/>
                <w:sz w:val="24"/>
                <w:szCs w:val="24"/>
              </w:rPr>
              <w:t xml:space="preserve"> </w:t>
            </w:r>
            <w:r w:rsidR="00E72C9A">
              <w:rPr>
                <w:rFonts w:eastAsia="Times New Roman"/>
                <w:color w:val="FF0000"/>
                <w:sz w:val="24"/>
                <w:szCs w:val="24"/>
              </w:rPr>
              <w:t xml:space="preserve">BİREYSEL SULAMA SİSTEMLERİNİN DESTEKLENMESİ </w:t>
            </w:r>
          </w:p>
          <w:p w:rsidR="00A10C6D" w:rsidRDefault="00A10C6D" w:rsidP="00A10C6D">
            <w:pPr>
              <w:jc w:val="center"/>
              <w:rPr>
                <w:rFonts w:eastAsia="Times New Roman"/>
                <w:color w:val="FF0000"/>
                <w:sz w:val="32"/>
              </w:rPr>
            </w:pPr>
            <w:r w:rsidRPr="00013A62">
              <w:rPr>
                <w:rFonts w:eastAsia="Times New Roman"/>
                <w:color w:val="FF0000"/>
                <w:sz w:val="32"/>
              </w:rPr>
              <w:t>BAŞVURULARI BAŞLADI</w:t>
            </w:r>
          </w:p>
          <w:p w:rsidR="00A10C6D" w:rsidRPr="00013A62" w:rsidRDefault="00A10C6D" w:rsidP="00A10C6D">
            <w:pPr>
              <w:jc w:val="center"/>
              <w:rPr>
                <w:rFonts w:eastAsia="Times New Roman"/>
                <w:b w:val="0"/>
                <w:color w:val="FF0000"/>
                <w:sz w:val="32"/>
              </w:rPr>
            </w:pPr>
          </w:p>
          <w:p w:rsidR="00A10C6D" w:rsidRDefault="00941945" w:rsidP="00A10C6D">
            <w:pPr>
              <w:jc w:val="center"/>
            </w:pPr>
            <w:r>
              <w:t xml:space="preserve"> </w:t>
            </w:r>
            <w:r w:rsidR="00E72C9A">
              <w:rPr>
                <w:noProof/>
                <w:lang w:eastAsia="tr-TR"/>
              </w:rPr>
              <w:drawing>
                <wp:inline distT="0" distB="0" distL="0" distR="0" wp14:anchorId="5F7E1174" wp14:editId="0270726D">
                  <wp:extent cx="4000500" cy="1078865"/>
                  <wp:effectExtent l="57150" t="38100" r="57150" b="45085"/>
                  <wp:docPr id="10" name="9 Resim" descr="20160531_1148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531_11480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4709" cy="1080000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t xml:space="preserve"> </w:t>
            </w:r>
          </w:p>
          <w:p w:rsidR="00A10C6D" w:rsidRPr="00A10C6D" w:rsidRDefault="00A10C6D" w:rsidP="001C06E9">
            <w:pPr>
              <w:jc w:val="center"/>
              <w:rPr>
                <w:sz w:val="16"/>
                <w:szCs w:val="16"/>
              </w:rPr>
            </w:pPr>
          </w:p>
          <w:p w:rsidR="00A10C6D" w:rsidRDefault="001C06E9" w:rsidP="001C06E9">
            <w:pPr>
              <w:jc w:val="center"/>
            </w:pPr>
            <w:r>
              <w:rPr>
                <w:noProof/>
                <w:lang w:eastAsia="tr-TR"/>
              </w:rPr>
              <w:drawing>
                <wp:inline distT="0" distB="0" distL="0" distR="0" wp14:anchorId="23D20563" wp14:editId="4B25702B">
                  <wp:extent cx="1769862" cy="1079500"/>
                  <wp:effectExtent l="57150" t="38100" r="59055" b="44450"/>
                  <wp:docPr id="9" name="8 Resim" descr="DSC_0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0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269" cy="1083408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72C9A">
              <w:rPr>
                <w:noProof/>
                <w:lang w:eastAsia="tr-TR"/>
              </w:rPr>
              <w:drawing>
                <wp:inline distT="0" distB="0" distL="0" distR="0" wp14:anchorId="220D74D5" wp14:editId="7947E060">
                  <wp:extent cx="1838325" cy="1081852"/>
                  <wp:effectExtent l="38100" t="38100" r="28575" b="42545"/>
                  <wp:docPr id="8" name="7 Resim" descr="20170526_1026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70526_10264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81852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72C9A">
              <w:rPr>
                <w:noProof/>
                <w:lang w:eastAsia="tr-TR"/>
              </w:rPr>
              <w:drawing>
                <wp:inline distT="0" distB="0" distL="0" distR="0" wp14:anchorId="1B87EBBE" wp14:editId="486B8834">
                  <wp:extent cx="1727192" cy="1105535"/>
                  <wp:effectExtent l="57150" t="38100" r="64135" b="37465"/>
                  <wp:docPr id="11" name="10 Resim" descr="20160922_115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922_11580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192" cy="1105535"/>
                          </a:xfrm>
                          <a:prstGeom prst="ellipse">
                            <a:avLst/>
                          </a:prstGeom>
                          <a:ln w="28575">
                            <a:solidFill>
                              <a:schemeClr val="tx2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4C73" w:rsidRDefault="001C06E9" w:rsidP="00A10C6D">
            <w:pPr>
              <w:contextualSpacing/>
              <w:mirrorIndents/>
              <w:jc w:val="both"/>
              <w:rPr>
                <w:rFonts w:eastAsia="Times New Roman"/>
                <w:color w:val="FF0000"/>
                <w:sz w:val="32"/>
              </w:rPr>
            </w:pPr>
            <w:r>
              <w:rPr>
                <w:rFonts w:eastAsia="Times New Roman"/>
                <w:color w:val="FF0000"/>
                <w:sz w:val="32"/>
              </w:rPr>
              <w:t xml:space="preserve">  </w:t>
            </w:r>
          </w:p>
          <w:p w:rsidR="00A10C6D" w:rsidRPr="00C47282" w:rsidRDefault="00D04C73" w:rsidP="00A10C6D">
            <w:pPr>
              <w:contextualSpacing/>
              <w:mirrorIndents/>
              <w:jc w:val="both"/>
              <w:rPr>
                <w:rFonts w:eastAsia="Times New Roman"/>
                <w:color w:val="FF0000"/>
                <w:sz w:val="36"/>
                <w:szCs w:val="36"/>
              </w:rPr>
            </w:pPr>
            <w:r>
              <w:rPr>
                <w:rFonts w:eastAsia="Times New Roman"/>
                <w:color w:val="FF0000"/>
                <w:sz w:val="32"/>
              </w:rPr>
              <w:t xml:space="preserve">   </w:t>
            </w:r>
            <w:r w:rsidR="00C47282">
              <w:rPr>
                <w:rFonts w:eastAsia="Times New Roman"/>
                <w:color w:val="FF0000"/>
                <w:sz w:val="32"/>
              </w:rPr>
              <w:t xml:space="preserve"> </w:t>
            </w:r>
            <w:r w:rsidR="001C06E9">
              <w:rPr>
                <w:rFonts w:eastAsia="Times New Roman"/>
                <w:color w:val="FF0000"/>
                <w:sz w:val="32"/>
              </w:rPr>
              <w:t xml:space="preserve"> </w:t>
            </w:r>
            <w:r w:rsidR="00A10C6D" w:rsidRPr="00C47282">
              <w:rPr>
                <w:rFonts w:eastAsia="Times New Roman"/>
                <w:color w:val="FF0000"/>
                <w:sz w:val="36"/>
                <w:szCs w:val="36"/>
              </w:rPr>
              <w:t xml:space="preserve">Yatırım </w:t>
            </w:r>
            <w:proofErr w:type="gramStart"/>
            <w:r w:rsidR="00A10C6D" w:rsidRPr="00C47282">
              <w:rPr>
                <w:rFonts w:eastAsia="Times New Roman"/>
                <w:color w:val="FF0000"/>
                <w:sz w:val="36"/>
                <w:szCs w:val="36"/>
              </w:rPr>
              <w:t>konuları ;</w:t>
            </w:r>
            <w:proofErr w:type="gramEnd"/>
          </w:p>
          <w:p w:rsidR="00A10C6D" w:rsidRPr="00C47282" w:rsidRDefault="00C47282" w:rsidP="00B82B38">
            <w:pPr>
              <w:contextualSpacing/>
              <w:mirrorIndents/>
              <w:jc w:val="both"/>
              <w:rPr>
                <w:rFonts w:eastAsia="Times New Roman"/>
                <w:color w:val="2E74B5" w:themeColor="accent1" w:themeShade="BF"/>
                <w:sz w:val="28"/>
                <w:szCs w:val="28"/>
              </w:rPr>
            </w:pPr>
            <w:r w:rsidRPr="00C47282">
              <w:rPr>
                <w:rFonts w:eastAsia="Times New Roman"/>
                <w:b w:val="0"/>
                <w:color w:val="2E74B5" w:themeColor="accent1" w:themeShade="BF"/>
                <w:sz w:val="28"/>
                <w:szCs w:val="28"/>
              </w:rPr>
              <w:t xml:space="preserve">  </w:t>
            </w:r>
            <w:r w:rsidR="00A10C6D" w:rsidRPr="00C47282">
              <w:rPr>
                <w:rFonts w:eastAsia="Times New Roman"/>
                <w:b w:val="0"/>
                <w:color w:val="2E74B5" w:themeColor="accent1" w:themeShade="BF"/>
                <w:sz w:val="28"/>
                <w:szCs w:val="28"/>
              </w:rPr>
              <w:t>1</w:t>
            </w:r>
            <w:r w:rsidR="00A10C6D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) </w:t>
            </w:r>
            <w:r w:rsidR="001C06E9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>Tarla içi damla sulama sistemi kurulması</w:t>
            </w:r>
            <w:r w:rsidR="00A10C6D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>,</w:t>
            </w:r>
          </w:p>
          <w:p w:rsidR="001C06E9" w:rsidRPr="00C47282" w:rsidRDefault="00C47282" w:rsidP="001C06E9">
            <w:pPr>
              <w:contextualSpacing/>
              <w:mirrorIndents/>
              <w:jc w:val="both"/>
              <w:rPr>
                <w:rFonts w:eastAsia="Times New Roman"/>
                <w:color w:val="2E74B5" w:themeColor="accent1" w:themeShade="BF"/>
                <w:sz w:val="28"/>
                <w:szCs w:val="28"/>
              </w:rPr>
            </w:pPr>
            <w:r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  </w:t>
            </w:r>
            <w:r w:rsidR="00A10C6D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2) </w:t>
            </w:r>
            <w:r w:rsidR="001C06E9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>Tarla içi yağmurlama sulama sistemi kurulması,</w:t>
            </w:r>
          </w:p>
          <w:p w:rsidR="001C06E9" w:rsidRPr="00C47282" w:rsidRDefault="00C47282" w:rsidP="001C06E9">
            <w:pPr>
              <w:contextualSpacing/>
              <w:mirrorIndents/>
              <w:jc w:val="both"/>
              <w:rPr>
                <w:rFonts w:eastAsia="Times New Roman"/>
                <w:color w:val="2E74B5" w:themeColor="accent1" w:themeShade="BF"/>
                <w:sz w:val="28"/>
                <w:szCs w:val="28"/>
              </w:rPr>
            </w:pPr>
            <w:r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  </w:t>
            </w:r>
            <w:r w:rsidR="00A10C6D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3) </w:t>
            </w:r>
            <w:r w:rsidR="001C06E9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>Tarla içi mikro yağmurlama sulama sistemi kurulması,</w:t>
            </w:r>
          </w:p>
          <w:p w:rsidR="001C06E9" w:rsidRPr="00C47282" w:rsidRDefault="00C47282" w:rsidP="001C06E9">
            <w:pPr>
              <w:contextualSpacing/>
              <w:mirrorIndents/>
              <w:jc w:val="both"/>
              <w:rPr>
                <w:rFonts w:eastAsia="Times New Roman"/>
                <w:color w:val="2E74B5" w:themeColor="accent1" w:themeShade="BF"/>
                <w:sz w:val="28"/>
                <w:szCs w:val="28"/>
              </w:rPr>
            </w:pPr>
            <w:r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  </w:t>
            </w:r>
            <w:r w:rsidR="00A10C6D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4) </w:t>
            </w:r>
            <w:r w:rsidR="001C06E9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>Tarla içi yüzey altı damla sulama sistemi kurulması,</w:t>
            </w:r>
          </w:p>
          <w:p w:rsidR="001C06E9" w:rsidRPr="00C47282" w:rsidRDefault="00C47282" w:rsidP="001C06E9">
            <w:pPr>
              <w:contextualSpacing/>
              <w:mirrorIndents/>
              <w:jc w:val="both"/>
              <w:rPr>
                <w:rFonts w:eastAsia="Times New Roman"/>
                <w:color w:val="2E74B5" w:themeColor="accent1" w:themeShade="BF"/>
                <w:sz w:val="28"/>
                <w:szCs w:val="28"/>
              </w:rPr>
            </w:pPr>
            <w:r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  </w:t>
            </w:r>
            <w:r w:rsidR="00A10C6D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5) </w:t>
            </w:r>
            <w:r w:rsidR="001C06E9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>Lineer veya Center Pivot sulama sistemi kurulması,</w:t>
            </w:r>
          </w:p>
          <w:p w:rsidR="001C06E9" w:rsidRPr="00C47282" w:rsidRDefault="00C47282" w:rsidP="001C06E9">
            <w:pPr>
              <w:contextualSpacing/>
              <w:mirrorIndents/>
              <w:jc w:val="both"/>
              <w:rPr>
                <w:rFonts w:eastAsia="Times New Roman"/>
                <w:color w:val="2E74B5" w:themeColor="accent1" w:themeShade="BF"/>
                <w:sz w:val="28"/>
                <w:szCs w:val="28"/>
              </w:rPr>
            </w:pPr>
            <w:r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  </w:t>
            </w:r>
            <w:r w:rsidR="00A10C6D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6) </w:t>
            </w:r>
            <w:r w:rsidR="001C06E9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>Tamburlu sulama sistemi kurulması,</w:t>
            </w:r>
            <w:bookmarkStart w:id="0" w:name="_GoBack"/>
            <w:bookmarkEnd w:id="0"/>
          </w:p>
          <w:p w:rsidR="001C06E9" w:rsidRPr="00C47282" w:rsidRDefault="00C47282" w:rsidP="001C06E9">
            <w:pPr>
              <w:contextualSpacing/>
              <w:mirrorIndents/>
              <w:jc w:val="both"/>
              <w:rPr>
                <w:rFonts w:eastAsia="Times New Roman"/>
                <w:color w:val="2E74B5" w:themeColor="accent1" w:themeShade="BF"/>
                <w:sz w:val="28"/>
                <w:szCs w:val="28"/>
              </w:rPr>
            </w:pPr>
            <w:r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  </w:t>
            </w:r>
            <w:r w:rsidR="00A10C6D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 xml:space="preserve">7) </w:t>
            </w:r>
            <w:r w:rsidR="001C06E9" w:rsidRPr="00C47282">
              <w:rPr>
                <w:rFonts w:eastAsia="Times New Roman"/>
                <w:color w:val="2E74B5" w:themeColor="accent1" w:themeShade="BF"/>
                <w:sz w:val="28"/>
                <w:szCs w:val="28"/>
              </w:rPr>
              <w:t>Güneş enerji sulama sistemi kurulması,</w:t>
            </w:r>
          </w:p>
          <w:p w:rsidR="00A10C6D" w:rsidRDefault="00A10C6D" w:rsidP="00A10C6D">
            <w:pPr>
              <w:contextualSpacing/>
              <w:mirrorIndents/>
              <w:jc w:val="both"/>
              <w:rPr>
                <w:rFonts w:eastAsia="Times New Roman"/>
                <w:sz w:val="18"/>
                <w:szCs w:val="18"/>
              </w:rPr>
            </w:pPr>
          </w:p>
          <w:p w:rsidR="00D04C73" w:rsidRPr="0041041C" w:rsidRDefault="00D04C73" w:rsidP="00A10C6D">
            <w:pPr>
              <w:contextualSpacing/>
              <w:mirrorIndents/>
              <w:jc w:val="both"/>
              <w:rPr>
                <w:rFonts w:eastAsia="Times New Roman"/>
                <w:sz w:val="18"/>
                <w:szCs w:val="18"/>
              </w:rPr>
            </w:pPr>
          </w:p>
          <w:p w:rsidR="00A10C6D" w:rsidRPr="00A10C6D" w:rsidRDefault="00081895" w:rsidP="00081895">
            <w:pPr>
              <w:ind w:firstLine="708"/>
              <w:contextualSpacing/>
              <w:mirrorIndents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Bireysel Sulama Sistemlerinin Desteklenmesi kapsamında yapılacak olan 1.000.000.- TL ‘ye kadar olan yatı</w:t>
            </w:r>
            <w:r w:rsidR="00A10C6D" w:rsidRPr="00A10C6D">
              <w:rPr>
                <w:rFonts w:eastAsia="Times New Roman"/>
                <w:sz w:val="28"/>
                <w:szCs w:val="28"/>
              </w:rPr>
              <w:t xml:space="preserve">rım konularında Hibeye </w:t>
            </w:r>
            <w:r>
              <w:rPr>
                <w:rFonts w:eastAsia="Times New Roman"/>
                <w:sz w:val="28"/>
                <w:szCs w:val="28"/>
              </w:rPr>
              <w:t>E</w:t>
            </w:r>
            <w:r w:rsidR="00A10C6D" w:rsidRPr="00A10C6D">
              <w:rPr>
                <w:rFonts w:eastAsia="Times New Roman"/>
                <w:sz w:val="28"/>
                <w:szCs w:val="28"/>
              </w:rPr>
              <w:t xml:space="preserve">sas </w:t>
            </w:r>
            <w:r>
              <w:rPr>
                <w:rFonts w:eastAsia="Times New Roman"/>
                <w:sz w:val="28"/>
                <w:szCs w:val="28"/>
              </w:rPr>
              <w:t>P</w:t>
            </w:r>
            <w:r w:rsidR="00A10C6D" w:rsidRPr="00A10C6D">
              <w:rPr>
                <w:rFonts w:eastAsia="Times New Roman"/>
                <w:sz w:val="28"/>
                <w:szCs w:val="28"/>
              </w:rPr>
              <w:t>roje tutarının %50’sine hibe yoluyla destek verilir.</w:t>
            </w:r>
          </w:p>
          <w:p w:rsidR="00B82B38" w:rsidRDefault="002B5379" w:rsidP="00A10C6D">
            <w:pPr>
              <w:spacing w:before="100" w:beforeAutospacing="1" w:after="100" w:afterAutospacing="1" w:line="240" w:lineRule="exact"/>
              <w:contextualSpacing/>
              <w:mirrorIndents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D04C73" w:rsidRDefault="00D04C73" w:rsidP="00A10C6D">
            <w:pPr>
              <w:spacing w:before="100" w:beforeAutospacing="1" w:after="100" w:afterAutospacing="1" w:line="240" w:lineRule="exact"/>
              <w:contextualSpacing/>
              <w:mirrorIndents/>
              <w:rPr>
                <w:rFonts w:eastAsia="Times New Roman"/>
                <w:sz w:val="24"/>
                <w:szCs w:val="24"/>
              </w:rPr>
            </w:pPr>
          </w:p>
          <w:p w:rsidR="002B5379" w:rsidRPr="00081895" w:rsidRDefault="002B5379" w:rsidP="00A10C6D">
            <w:pPr>
              <w:spacing w:before="100" w:beforeAutospacing="1" w:after="100" w:afterAutospacing="1" w:line="240" w:lineRule="exact"/>
              <w:contextualSpacing/>
              <w:mirrorIndents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41945">
              <w:rPr>
                <w:rFonts w:eastAsia="Times New Roman"/>
                <w:sz w:val="24"/>
                <w:szCs w:val="24"/>
              </w:rPr>
              <w:t xml:space="preserve">Kimler </w:t>
            </w:r>
            <w:proofErr w:type="gramStart"/>
            <w:r w:rsidRPr="00941945">
              <w:rPr>
                <w:rFonts w:eastAsia="Times New Roman"/>
                <w:sz w:val="24"/>
                <w:szCs w:val="24"/>
              </w:rPr>
              <w:t xml:space="preserve">Başvurabilir          : </w:t>
            </w:r>
            <w:r w:rsidR="00A10C6D" w:rsidRPr="00081895">
              <w:rPr>
                <w:rFonts w:eastAsia="Times New Roman"/>
                <w:color w:val="000000" w:themeColor="text1"/>
                <w:sz w:val="24"/>
                <w:szCs w:val="24"/>
              </w:rPr>
              <w:t>Gerçek</w:t>
            </w:r>
            <w:proofErr w:type="gramEnd"/>
            <w:r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kişiler, T</w:t>
            </w:r>
            <w:r w:rsidR="00A10C6D"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üzel kişiler ve </w:t>
            </w:r>
            <w:r w:rsidR="001C06E9" w:rsidRPr="00081895">
              <w:rPr>
                <w:rFonts w:eastAsia="Times New Roman"/>
                <w:color w:val="000000" w:themeColor="text1"/>
                <w:sz w:val="24"/>
                <w:szCs w:val="24"/>
              </w:rPr>
              <w:t>Sulama</w:t>
            </w:r>
            <w:r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Birlikleri,  </w:t>
            </w:r>
          </w:p>
          <w:p w:rsidR="00A10C6D" w:rsidRPr="00081895" w:rsidRDefault="002B5379" w:rsidP="00A10C6D">
            <w:pPr>
              <w:spacing w:before="100" w:beforeAutospacing="1" w:after="100" w:afterAutospacing="1" w:line="240" w:lineRule="exact"/>
              <w:contextualSpacing/>
              <w:mirrorIndents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 w:rsidR="001C06E9"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Sulama Kooperatifleri, </w:t>
            </w:r>
            <w:r w:rsidR="00A10C6D"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Tarımsal </w:t>
            </w:r>
            <w:r w:rsidR="001C06E9" w:rsidRPr="00081895">
              <w:rPr>
                <w:rFonts w:eastAsia="Times New Roman"/>
                <w:color w:val="000000" w:themeColor="text1"/>
                <w:sz w:val="24"/>
                <w:szCs w:val="24"/>
              </w:rPr>
              <w:t>Kalkınma</w:t>
            </w:r>
            <w:r w:rsidR="00A10C6D"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081895">
              <w:rPr>
                <w:rFonts w:eastAsia="Times New Roman"/>
                <w:color w:val="000000" w:themeColor="text1"/>
                <w:sz w:val="24"/>
                <w:szCs w:val="24"/>
              </w:rPr>
              <w:t>K</w:t>
            </w:r>
            <w:r w:rsidR="00A10C6D" w:rsidRPr="00081895">
              <w:rPr>
                <w:rFonts w:eastAsia="Times New Roman"/>
                <w:color w:val="000000" w:themeColor="text1"/>
                <w:sz w:val="24"/>
                <w:szCs w:val="24"/>
              </w:rPr>
              <w:t>oop</w:t>
            </w:r>
            <w:r w:rsidR="00081895">
              <w:rPr>
                <w:rFonts w:eastAsia="Times New Roman"/>
                <w:color w:val="000000" w:themeColor="text1"/>
                <w:sz w:val="24"/>
                <w:szCs w:val="24"/>
              </w:rPr>
              <w:t>eratifleri</w:t>
            </w:r>
            <w:r w:rsidR="00A10C6D"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10C6D" w:rsidRPr="00081895" w:rsidRDefault="00A10C6D" w:rsidP="00A10C6D">
            <w:pPr>
              <w:spacing w:before="100" w:beforeAutospacing="1" w:after="100" w:afterAutospacing="1" w:line="240" w:lineRule="exact"/>
              <w:contextualSpacing/>
              <w:mirrorIndents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Son Başvuru </w:t>
            </w:r>
            <w:proofErr w:type="gramStart"/>
            <w:r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tarihi   </w:t>
            </w:r>
            <w:r w:rsidR="00B82B38"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 </w:t>
            </w:r>
            <w:r w:rsidR="002B5379"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   </w:t>
            </w:r>
            <w:r w:rsidRPr="00081895">
              <w:rPr>
                <w:rFonts w:eastAsia="Times New Roman"/>
                <w:color w:val="000000" w:themeColor="text1"/>
                <w:sz w:val="24"/>
                <w:szCs w:val="24"/>
              </w:rPr>
              <w:t>:</w:t>
            </w:r>
            <w:r w:rsidR="002B5379" w:rsidRPr="00081895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906344" w:rsidRPr="00081895">
              <w:rPr>
                <w:rFonts w:eastAsia="Times New Roman"/>
                <w:color w:val="000000" w:themeColor="text1"/>
                <w:sz w:val="24"/>
                <w:szCs w:val="24"/>
              </w:rPr>
              <w:t>01</w:t>
            </w:r>
            <w:proofErr w:type="gramEnd"/>
            <w:r w:rsidR="00906344" w:rsidRPr="00081895">
              <w:rPr>
                <w:rFonts w:eastAsia="Times New Roman"/>
                <w:color w:val="000000" w:themeColor="text1"/>
                <w:sz w:val="24"/>
                <w:szCs w:val="24"/>
              </w:rPr>
              <w:t>.03.2018</w:t>
            </w:r>
          </w:p>
          <w:p w:rsidR="00B82B38" w:rsidRPr="00941945" w:rsidRDefault="00A10C6D" w:rsidP="00A10C6D">
            <w:pPr>
              <w:rPr>
                <w:rFonts w:eastAsia="Times New Roman"/>
                <w:sz w:val="24"/>
                <w:szCs w:val="24"/>
              </w:rPr>
            </w:pPr>
            <w:r w:rsidRPr="00941945">
              <w:rPr>
                <w:rFonts w:eastAsia="Times New Roman"/>
                <w:sz w:val="24"/>
                <w:szCs w:val="24"/>
              </w:rPr>
              <w:t xml:space="preserve">Başvuru </w:t>
            </w:r>
            <w:proofErr w:type="gramStart"/>
            <w:r w:rsidRPr="00941945">
              <w:rPr>
                <w:rFonts w:eastAsia="Times New Roman"/>
                <w:sz w:val="24"/>
                <w:szCs w:val="24"/>
              </w:rPr>
              <w:t>yeri</w:t>
            </w:r>
            <w:r w:rsidR="00B82B38" w:rsidRPr="00941945">
              <w:rPr>
                <w:rFonts w:eastAsia="Times New Roman"/>
                <w:sz w:val="24"/>
                <w:szCs w:val="24"/>
              </w:rPr>
              <w:t xml:space="preserve">            </w:t>
            </w:r>
            <w:r w:rsidR="002B5379" w:rsidRPr="00941945">
              <w:rPr>
                <w:rFonts w:eastAsia="Times New Roman"/>
                <w:sz w:val="24"/>
                <w:szCs w:val="24"/>
              </w:rPr>
              <w:t xml:space="preserve">          </w:t>
            </w:r>
            <w:r w:rsidR="00B82B38" w:rsidRPr="00941945">
              <w:rPr>
                <w:rFonts w:eastAsia="Times New Roman"/>
                <w:sz w:val="24"/>
                <w:szCs w:val="24"/>
              </w:rPr>
              <w:t>:</w:t>
            </w:r>
            <w:r w:rsidR="002B5379" w:rsidRPr="00941945">
              <w:rPr>
                <w:rFonts w:eastAsia="Times New Roman"/>
                <w:sz w:val="24"/>
                <w:szCs w:val="24"/>
              </w:rPr>
              <w:t xml:space="preserve">  </w:t>
            </w:r>
            <w:r w:rsidR="00081895">
              <w:rPr>
                <w:rFonts w:eastAsia="Times New Roman"/>
                <w:sz w:val="24"/>
                <w:szCs w:val="24"/>
              </w:rPr>
              <w:t>Manisa</w:t>
            </w:r>
            <w:proofErr w:type="gramEnd"/>
            <w:r w:rsidR="00081895">
              <w:rPr>
                <w:rFonts w:eastAsia="Times New Roman"/>
                <w:sz w:val="24"/>
                <w:szCs w:val="24"/>
              </w:rPr>
              <w:t xml:space="preserve"> İl Gıda Tarım ve Hayvancılık Müdürlüğü</w:t>
            </w:r>
            <w:r w:rsidR="00B82B38" w:rsidRPr="00941945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A10C6D" w:rsidRDefault="00081895" w:rsidP="00A1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Kırsal Kalkınma ve Örgütlenme Şube Müdürlüğü</w:t>
            </w:r>
          </w:p>
          <w:p w:rsidR="00C47282" w:rsidRDefault="00D04C73" w:rsidP="00A10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Bilgi </w:t>
            </w:r>
            <w:proofErr w:type="gramStart"/>
            <w:r>
              <w:rPr>
                <w:sz w:val="24"/>
                <w:szCs w:val="24"/>
              </w:rPr>
              <w:t>İletişim                       : 0</w:t>
            </w:r>
            <w:proofErr w:type="gramEnd"/>
            <w:r>
              <w:rPr>
                <w:sz w:val="24"/>
                <w:szCs w:val="24"/>
              </w:rPr>
              <w:t xml:space="preserve">.236.231 46 05 / 193        </w:t>
            </w:r>
          </w:p>
          <w:p w:rsidR="00D04C73" w:rsidRDefault="00D04C73" w:rsidP="00A10C6D">
            <w:pPr>
              <w:rPr>
                <w:sz w:val="24"/>
                <w:szCs w:val="24"/>
              </w:rPr>
            </w:pPr>
          </w:p>
          <w:p w:rsidR="00B82B38" w:rsidRDefault="00081895" w:rsidP="0008189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</w:t>
            </w:r>
            <w:r w:rsidR="00A10C6D" w:rsidRPr="00941945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>12</w:t>
            </w:r>
            <w:r w:rsidR="00A10C6D" w:rsidRPr="00941945">
              <w:rPr>
                <w:rFonts w:eastAsia="Times New Roman"/>
                <w:sz w:val="24"/>
                <w:szCs w:val="24"/>
              </w:rPr>
              <w:t>.2017 TARİH VE 30</w:t>
            </w:r>
            <w:r>
              <w:rPr>
                <w:rFonts w:eastAsia="Times New Roman"/>
                <w:sz w:val="24"/>
                <w:szCs w:val="24"/>
              </w:rPr>
              <w:t>263</w:t>
            </w:r>
            <w:r w:rsidR="00A10C6D" w:rsidRPr="00941945">
              <w:rPr>
                <w:rFonts w:eastAsia="Times New Roman"/>
                <w:sz w:val="24"/>
                <w:szCs w:val="24"/>
              </w:rPr>
              <w:t xml:space="preserve"> SAYILI RESMİ GAZETE 2017/</w:t>
            </w:r>
            <w:r>
              <w:rPr>
                <w:rFonts w:eastAsia="Times New Roman"/>
                <w:sz w:val="24"/>
                <w:szCs w:val="24"/>
              </w:rPr>
              <w:t>48</w:t>
            </w:r>
            <w:r w:rsidR="00A10C6D" w:rsidRPr="00941945">
              <w:rPr>
                <w:rFonts w:eastAsia="Times New Roman"/>
                <w:sz w:val="24"/>
                <w:szCs w:val="24"/>
              </w:rPr>
              <w:t xml:space="preserve"> SAYILI TEBLİĞ</w:t>
            </w:r>
          </w:p>
          <w:p w:rsidR="00081895" w:rsidRPr="00941945" w:rsidRDefault="00081895" w:rsidP="000818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C6D" w:rsidRDefault="00A10C6D" w:rsidP="002F4F25"/>
    <w:sectPr w:rsidR="00A10C6D" w:rsidSect="00A10C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BA6" w:rsidRDefault="00244BA6" w:rsidP="00E72C9A">
      <w:pPr>
        <w:spacing w:after="0" w:line="240" w:lineRule="auto"/>
      </w:pPr>
      <w:r>
        <w:separator/>
      </w:r>
    </w:p>
  </w:endnote>
  <w:endnote w:type="continuationSeparator" w:id="0">
    <w:p w:rsidR="00244BA6" w:rsidRDefault="00244BA6" w:rsidP="00E7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9A" w:rsidRDefault="00E72C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9A" w:rsidRDefault="00E72C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9A" w:rsidRDefault="00E72C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BA6" w:rsidRDefault="00244BA6" w:rsidP="00E72C9A">
      <w:pPr>
        <w:spacing w:after="0" w:line="240" w:lineRule="auto"/>
      </w:pPr>
      <w:r>
        <w:separator/>
      </w:r>
    </w:p>
  </w:footnote>
  <w:footnote w:type="continuationSeparator" w:id="0">
    <w:p w:rsidR="00244BA6" w:rsidRDefault="00244BA6" w:rsidP="00E72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9A" w:rsidRDefault="00E72C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9A" w:rsidRDefault="00E72C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C9A" w:rsidRDefault="00E72C9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8C"/>
    <w:rsid w:val="00013A62"/>
    <w:rsid w:val="00081895"/>
    <w:rsid w:val="000C51AB"/>
    <w:rsid w:val="00125273"/>
    <w:rsid w:val="001976B2"/>
    <w:rsid w:val="001C06E9"/>
    <w:rsid w:val="00223F8A"/>
    <w:rsid w:val="002443C5"/>
    <w:rsid w:val="00244BA6"/>
    <w:rsid w:val="0028106C"/>
    <w:rsid w:val="002B5379"/>
    <w:rsid w:val="002F4F25"/>
    <w:rsid w:val="00375D98"/>
    <w:rsid w:val="003E2ACC"/>
    <w:rsid w:val="0043296C"/>
    <w:rsid w:val="004D07B0"/>
    <w:rsid w:val="0065004B"/>
    <w:rsid w:val="006B7371"/>
    <w:rsid w:val="00774556"/>
    <w:rsid w:val="00786937"/>
    <w:rsid w:val="008315F5"/>
    <w:rsid w:val="00906344"/>
    <w:rsid w:val="00941945"/>
    <w:rsid w:val="009A7974"/>
    <w:rsid w:val="00A10C6D"/>
    <w:rsid w:val="00A4119C"/>
    <w:rsid w:val="00A55352"/>
    <w:rsid w:val="00A716CA"/>
    <w:rsid w:val="00A972B3"/>
    <w:rsid w:val="00B2708C"/>
    <w:rsid w:val="00B47C7A"/>
    <w:rsid w:val="00B63B6A"/>
    <w:rsid w:val="00B713E3"/>
    <w:rsid w:val="00B82B38"/>
    <w:rsid w:val="00C47282"/>
    <w:rsid w:val="00D04C73"/>
    <w:rsid w:val="00D165D2"/>
    <w:rsid w:val="00E65A30"/>
    <w:rsid w:val="00E72C9A"/>
    <w:rsid w:val="00EE334D"/>
    <w:rsid w:val="00FE1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65533"/>
  <w15:docId w15:val="{16C72213-E3F0-466C-8D98-FECE85EC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0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E1FA6"/>
    <w:pPr>
      <w:spacing w:after="0" w:line="240" w:lineRule="auto"/>
    </w:pPr>
    <w:rPr>
      <w:b/>
      <w:sz w:val="4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E1FA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7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455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7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C9A"/>
  </w:style>
  <w:style w:type="paragraph" w:styleId="AltBilgi">
    <w:name w:val="footer"/>
    <w:basedOn w:val="Normal"/>
    <w:link w:val="AltBilgiChar"/>
    <w:uiPriority w:val="99"/>
    <w:unhideWhenUsed/>
    <w:rsid w:val="00E7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61C45E-AF62-4789-8BA8-036F3A3C0307}"/>
</file>

<file path=customXml/itemProps2.xml><?xml version="1.0" encoding="utf-8"?>
<ds:datastoreItem xmlns:ds="http://schemas.openxmlformats.org/officeDocument/2006/customXml" ds:itemID="{9E66C22A-AACD-47C4-BC65-0AF6C3737C8A}"/>
</file>

<file path=customXml/itemProps3.xml><?xml version="1.0" encoding="utf-8"?>
<ds:datastoreItem xmlns:ds="http://schemas.openxmlformats.org/officeDocument/2006/customXml" ds:itemID="{F0B6ABAD-5BF9-404D-BC80-B14437069D54}"/>
</file>

<file path=customXml/itemProps4.xml><?xml version="1.0" encoding="utf-8"?>
<ds:datastoreItem xmlns:ds="http://schemas.openxmlformats.org/officeDocument/2006/customXml" ds:itemID="{1D9A5F8F-57AE-4EF2-9282-755AD7D3DD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FNSS Savunma Sistemleri A.S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 AKDEMİR</dc:creator>
  <cp:lastModifiedBy>Hilmi YOLDAŞ</cp:lastModifiedBy>
  <cp:revision>7</cp:revision>
  <dcterms:created xsi:type="dcterms:W3CDTF">2017-12-13T08:09:00Z</dcterms:created>
  <dcterms:modified xsi:type="dcterms:W3CDTF">2017-12-13T11:40:00Z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